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89F" w:rsidRPr="007B4459" w:rsidRDefault="006D789F" w:rsidP="006D789F">
      <w:pPr>
        <w:rPr>
          <w:rFonts w:ascii="Montserrat regular" w:hAnsi="Montserrat regular"/>
          <w:sz w:val="18"/>
          <w:szCs w:val="18"/>
          <w:lang w:val="es-MX"/>
        </w:rPr>
      </w:pPr>
    </w:p>
    <w:p w:rsidR="006D789F" w:rsidRPr="007B4459" w:rsidRDefault="006D789F" w:rsidP="006D789F">
      <w:pPr>
        <w:ind w:right="4961"/>
        <w:contextualSpacing/>
        <w:jc w:val="both"/>
        <w:rPr>
          <w:rFonts w:ascii="Montserrat regular" w:hAnsi="Montserrat regular" w:cs="Arial"/>
          <w:b/>
          <w:sz w:val="18"/>
          <w:szCs w:val="18"/>
        </w:rPr>
      </w:pPr>
      <w:r w:rsidRPr="007B4459">
        <w:rPr>
          <w:rFonts w:ascii="Montserrat regular" w:hAnsi="Montserrat regular" w:cs="Arial"/>
          <w:b/>
          <w:sz w:val="18"/>
          <w:szCs w:val="18"/>
        </w:rPr>
        <w:t xml:space="preserve">Folio SIFEN: </w:t>
      </w:r>
      <w:r w:rsidR="00BA5133">
        <w:rPr>
          <w:rFonts w:ascii="Montserrat regular" w:hAnsi="Montserrat regular" w:cs="Arial"/>
          <w:sz w:val="18"/>
          <w:szCs w:val="18"/>
        </w:rPr>
        <w:t xml:space="preserve">4330347 </w:t>
      </w:r>
      <w:r w:rsidR="003D1DD2" w:rsidRPr="007B4459">
        <w:rPr>
          <w:rFonts w:ascii="Montserrat regular" w:hAnsi="Montserrat regular" w:cs="Arial"/>
          <w:sz w:val="18"/>
          <w:szCs w:val="18"/>
        </w:rPr>
        <w:t xml:space="preserve"> </w:t>
      </w:r>
      <w:r w:rsidRPr="007B4459">
        <w:rPr>
          <w:rFonts w:ascii="Montserrat regular" w:hAnsi="Montserrat regular" w:cs="Arial"/>
          <w:sz w:val="18"/>
          <w:szCs w:val="18"/>
        </w:rPr>
        <w:t xml:space="preserve">   </w:t>
      </w:r>
    </w:p>
    <w:p w:rsidR="006D789F" w:rsidRPr="007B4459" w:rsidRDefault="006D789F" w:rsidP="006D789F">
      <w:pPr>
        <w:ind w:right="4961"/>
        <w:contextualSpacing/>
        <w:jc w:val="both"/>
        <w:rPr>
          <w:rFonts w:ascii="Montserrat regular" w:hAnsi="Montserrat regular" w:cs="Arial"/>
          <w:sz w:val="18"/>
          <w:szCs w:val="18"/>
        </w:rPr>
      </w:pPr>
      <w:r w:rsidRPr="007B4459">
        <w:rPr>
          <w:rFonts w:ascii="Montserrat regular" w:hAnsi="Montserrat regular" w:cs="Arial"/>
          <w:b/>
          <w:sz w:val="18"/>
          <w:szCs w:val="18"/>
        </w:rPr>
        <w:t xml:space="preserve">RFC: </w:t>
      </w:r>
      <w:r w:rsidR="003D1DD2" w:rsidRPr="007B4459">
        <w:rPr>
          <w:rFonts w:ascii="Montserrat regular" w:hAnsi="Montserrat regular" w:cs="Arial"/>
          <w:b/>
          <w:sz w:val="18"/>
          <w:szCs w:val="18"/>
        </w:rPr>
        <w:t xml:space="preserve">SAT970701NN3 </w:t>
      </w:r>
    </w:p>
    <w:p w:rsidR="006D789F" w:rsidRPr="007B4459" w:rsidRDefault="006D789F" w:rsidP="006D789F">
      <w:pPr>
        <w:rPr>
          <w:rFonts w:ascii="Montserrat regular" w:hAnsi="Montserrat regular"/>
          <w:b/>
          <w:sz w:val="18"/>
          <w:szCs w:val="18"/>
        </w:rPr>
      </w:pPr>
    </w:p>
    <w:p w:rsidR="006D789F" w:rsidRPr="00D401BB" w:rsidRDefault="006D789F" w:rsidP="006D789F">
      <w:pPr>
        <w:rPr>
          <w:rFonts w:ascii="Montserrat regular" w:hAnsi="Montserrat regular"/>
          <w:b/>
          <w:sz w:val="18"/>
          <w:szCs w:val="18"/>
          <w:lang w:val="es-MX"/>
        </w:rPr>
      </w:pPr>
    </w:p>
    <w:p w:rsidR="006D789F" w:rsidRPr="00D401BB" w:rsidRDefault="006D789F" w:rsidP="006D789F">
      <w:pPr>
        <w:jc w:val="both"/>
        <w:rPr>
          <w:rFonts w:ascii="Montserrat regular" w:hAnsi="Montserrat regular"/>
          <w:b/>
          <w:sz w:val="18"/>
          <w:szCs w:val="18"/>
        </w:rPr>
      </w:pPr>
      <w:r w:rsidRPr="00D401BB">
        <w:rPr>
          <w:rFonts w:ascii="Montserrat regular" w:hAnsi="Montserrat regular"/>
          <w:b/>
          <w:sz w:val="18"/>
          <w:szCs w:val="18"/>
          <w:lang w:val="es-MX"/>
        </w:rPr>
        <w:t>Asunto: Se comunica confidencialidad de la información.</w:t>
      </w:r>
    </w:p>
    <w:p w:rsidR="006D789F" w:rsidRPr="007B4459" w:rsidRDefault="00FE75A5" w:rsidP="006D789F">
      <w:pPr>
        <w:jc w:val="right"/>
        <w:rPr>
          <w:rFonts w:ascii="Montserrat regular" w:hAnsi="Montserrat regular"/>
          <w:sz w:val="18"/>
          <w:szCs w:val="18"/>
          <w:lang w:val="es-MX"/>
        </w:rPr>
      </w:pPr>
      <w:r w:rsidRPr="007B4459">
        <w:rPr>
          <w:rFonts w:ascii="Montserrat regular" w:hAnsi="Montserrat regular"/>
          <w:sz w:val="18"/>
          <w:szCs w:val="18"/>
          <w:lang w:val="es-MX"/>
        </w:rPr>
        <w:t>Mazatl</w:t>
      </w:r>
      <w:r w:rsidR="006D789F" w:rsidRPr="007B4459">
        <w:rPr>
          <w:rFonts w:ascii="Montserrat regular" w:hAnsi="Montserrat regular"/>
          <w:sz w:val="18"/>
          <w:szCs w:val="18"/>
          <w:lang w:val="es-MX"/>
        </w:rPr>
        <w:t>án, Sinaloa, a</w:t>
      </w:r>
      <w:r w:rsidR="00DB09D5">
        <w:rPr>
          <w:rFonts w:ascii="Montserrat regular" w:hAnsi="Montserrat regular"/>
          <w:sz w:val="18"/>
          <w:szCs w:val="18"/>
          <w:lang w:val="es-MX"/>
        </w:rPr>
        <w:t xml:space="preserve"> 24 de junio de 2022.  </w:t>
      </w:r>
    </w:p>
    <w:p w:rsidR="006D789F" w:rsidRPr="007B4459" w:rsidRDefault="006D789F" w:rsidP="006D789F">
      <w:pPr>
        <w:jc w:val="right"/>
        <w:rPr>
          <w:rFonts w:ascii="Montserrat regular" w:hAnsi="Montserrat regular"/>
          <w:sz w:val="18"/>
          <w:szCs w:val="18"/>
          <w:lang w:val="es-MX"/>
        </w:rPr>
      </w:pPr>
    </w:p>
    <w:p w:rsidR="006D789F" w:rsidRPr="00D401BB" w:rsidRDefault="006D789F" w:rsidP="006D789F">
      <w:pPr>
        <w:jc w:val="right"/>
        <w:rPr>
          <w:rFonts w:ascii="Montserrat regular" w:hAnsi="Montserrat regular"/>
          <w:b/>
          <w:sz w:val="18"/>
          <w:szCs w:val="18"/>
          <w:lang w:val="es-MX"/>
        </w:rPr>
      </w:pPr>
    </w:p>
    <w:p w:rsidR="006D789F" w:rsidRPr="00D401BB" w:rsidRDefault="003D1DD2" w:rsidP="006D789F">
      <w:pPr>
        <w:ind w:right="4587"/>
        <w:jc w:val="both"/>
        <w:rPr>
          <w:rFonts w:ascii="Montserrat regular" w:hAnsi="Montserrat regular"/>
          <w:b/>
          <w:sz w:val="18"/>
          <w:szCs w:val="18"/>
          <w:lang w:val="es-MX"/>
        </w:rPr>
      </w:pPr>
      <w:r w:rsidRPr="00D401BB">
        <w:rPr>
          <w:rFonts w:ascii="Montserrat regular" w:hAnsi="Montserrat regular"/>
          <w:b/>
          <w:sz w:val="18"/>
          <w:szCs w:val="18"/>
          <w:lang w:val="es-MX"/>
        </w:rPr>
        <w:t xml:space="preserve">Comité de Transparencia del Servicio de Administración Tributaria. </w:t>
      </w:r>
    </w:p>
    <w:p w:rsidR="006D789F" w:rsidRPr="007B4459" w:rsidRDefault="006D789F" w:rsidP="006D789F">
      <w:pPr>
        <w:ind w:right="4587"/>
        <w:jc w:val="both"/>
        <w:rPr>
          <w:rFonts w:ascii="Montserrat regular" w:hAnsi="Montserrat regular"/>
          <w:sz w:val="18"/>
          <w:szCs w:val="18"/>
          <w:lang w:val="es-MX"/>
        </w:rPr>
      </w:pPr>
      <w:r w:rsidRPr="007B4459">
        <w:rPr>
          <w:rFonts w:ascii="Montserrat regular" w:hAnsi="Montserrat regular"/>
          <w:sz w:val="18"/>
          <w:szCs w:val="18"/>
          <w:lang w:val="es-MX"/>
        </w:rPr>
        <w:t>P r e s e n t e.</w:t>
      </w:r>
    </w:p>
    <w:p w:rsidR="006D789F" w:rsidRPr="007B4459" w:rsidRDefault="006D789F" w:rsidP="006D789F">
      <w:pPr>
        <w:rPr>
          <w:rFonts w:ascii="Montserrat regular" w:hAnsi="Montserrat regular"/>
          <w:sz w:val="18"/>
          <w:szCs w:val="18"/>
          <w:lang w:val="es-MX"/>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6D789F" w:rsidRPr="007B4459" w:rsidRDefault="006D789F"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 xml:space="preserve">Al respecto, se informa que las resoluciones a los recursos de revocación que causaron firmeza en el </w:t>
      </w:r>
      <w:r w:rsidR="00FE0042">
        <w:rPr>
          <w:rFonts w:ascii="Montserrat regular" w:hAnsi="Montserrat regular"/>
          <w:b/>
          <w:sz w:val="18"/>
          <w:szCs w:val="18"/>
        </w:rPr>
        <w:t>segundo</w:t>
      </w:r>
      <w:r w:rsidRPr="007B4459">
        <w:rPr>
          <w:rFonts w:ascii="Montserrat regular" w:hAnsi="Montserrat regular"/>
          <w:b/>
          <w:sz w:val="18"/>
          <w:szCs w:val="18"/>
        </w:rPr>
        <w:t xml:space="preserve"> trimestre del año 202</w:t>
      </w:r>
      <w:r w:rsidR="0048773A" w:rsidRPr="007B4459">
        <w:rPr>
          <w:rFonts w:ascii="Montserrat regular" w:hAnsi="Montserrat regular"/>
          <w:b/>
          <w:sz w:val="18"/>
          <w:szCs w:val="18"/>
        </w:rPr>
        <w:t>2</w:t>
      </w:r>
      <w:r w:rsidRPr="007B4459">
        <w:rPr>
          <w:rFonts w:ascii="Montserrat regular" w:hAnsi="Montserrat regular"/>
          <w:sz w:val="18"/>
          <w:szCs w:val="18"/>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6D789F" w:rsidRPr="007B4459" w:rsidRDefault="006D789F"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En consecuencia, la información confidencial que se testa en las versiones públicas, por encontra</w:t>
      </w:r>
      <w:r w:rsidR="00F51761">
        <w:rPr>
          <w:rFonts w:ascii="Montserrat regular" w:hAnsi="Montserrat regular"/>
          <w:sz w:val="18"/>
          <w:szCs w:val="18"/>
        </w:rPr>
        <w:t>r</w:t>
      </w:r>
      <w:r w:rsidRPr="007B4459">
        <w:rPr>
          <w:rFonts w:ascii="Montserrat regular" w:hAnsi="Montserrat regular"/>
          <w:sz w:val="18"/>
          <w:szCs w:val="18"/>
        </w:rPr>
        <w:t>se protegida por el secreto fiscal, entre otra, es la siguiente:</w:t>
      </w:r>
    </w:p>
    <w:p w:rsidR="006D789F" w:rsidRPr="007B4459" w:rsidRDefault="006D789F" w:rsidP="006D789F">
      <w:pPr>
        <w:jc w:val="both"/>
        <w:rPr>
          <w:rFonts w:ascii="Montserrat regular" w:hAnsi="Montserrat regular"/>
          <w:sz w:val="18"/>
          <w:szCs w:val="18"/>
        </w:rPr>
      </w:pPr>
    </w:p>
    <w:p w:rsidR="006D789F" w:rsidRPr="007B4459" w:rsidRDefault="006D789F" w:rsidP="006D789F">
      <w:pPr>
        <w:numPr>
          <w:ilvl w:val="0"/>
          <w:numId w:val="1"/>
        </w:numPr>
        <w:ind w:right="-1"/>
        <w:contextualSpacing/>
        <w:jc w:val="both"/>
        <w:rPr>
          <w:rFonts w:ascii="Montserrat regular" w:hAnsi="Montserrat regular"/>
          <w:sz w:val="18"/>
          <w:szCs w:val="18"/>
        </w:rPr>
      </w:pPr>
      <w:r w:rsidRPr="007B4459">
        <w:rPr>
          <w:rFonts w:ascii="Montserrat regular" w:hAnsi="Montserrat regular"/>
          <w:sz w:val="18"/>
          <w:szCs w:val="18"/>
        </w:rPr>
        <w:t>Clave del Registro Federal de Contribuyentes.</w:t>
      </w:r>
    </w:p>
    <w:p w:rsidR="006D789F" w:rsidRPr="007B4459" w:rsidRDefault="00954553" w:rsidP="00206ECB">
      <w:pPr>
        <w:numPr>
          <w:ilvl w:val="0"/>
          <w:numId w:val="1"/>
        </w:numPr>
        <w:ind w:right="-1"/>
        <w:contextualSpacing/>
        <w:jc w:val="both"/>
        <w:rPr>
          <w:rFonts w:ascii="Montserrat regular" w:hAnsi="Montserrat regular"/>
          <w:sz w:val="18"/>
          <w:szCs w:val="18"/>
        </w:rPr>
      </w:pPr>
      <w:r w:rsidRPr="007B4459">
        <w:rPr>
          <w:rFonts w:ascii="Montserrat regular" w:hAnsi="Montserrat regular"/>
          <w:sz w:val="18"/>
          <w:szCs w:val="18"/>
        </w:rPr>
        <w:t>Representante legal.</w:t>
      </w:r>
    </w:p>
    <w:p w:rsidR="00FE0042" w:rsidRDefault="00FE0042" w:rsidP="004A72E9">
      <w:pPr>
        <w:numPr>
          <w:ilvl w:val="0"/>
          <w:numId w:val="1"/>
        </w:numPr>
        <w:ind w:right="-1"/>
        <w:contextualSpacing/>
        <w:jc w:val="both"/>
        <w:rPr>
          <w:rFonts w:ascii="Montserrat regular" w:hAnsi="Montserrat regular"/>
          <w:sz w:val="18"/>
          <w:szCs w:val="18"/>
        </w:rPr>
      </w:pPr>
      <w:r>
        <w:rPr>
          <w:rFonts w:ascii="Montserrat regular" w:hAnsi="Montserrat regular"/>
          <w:sz w:val="18"/>
          <w:szCs w:val="18"/>
        </w:rPr>
        <w:t>Persona moral.</w:t>
      </w:r>
    </w:p>
    <w:p w:rsidR="006D789F" w:rsidRPr="00F1461F" w:rsidRDefault="006D789F" w:rsidP="004A72E9">
      <w:pPr>
        <w:numPr>
          <w:ilvl w:val="0"/>
          <w:numId w:val="1"/>
        </w:numPr>
        <w:ind w:right="-1"/>
        <w:contextualSpacing/>
        <w:jc w:val="both"/>
        <w:rPr>
          <w:rFonts w:ascii="Montserrat regular" w:hAnsi="Montserrat regular"/>
          <w:sz w:val="18"/>
          <w:szCs w:val="18"/>
        </w:rPr>
      </w:pPr>
      <w:r w:rsidRPr="00F1461F">
        <w:rPr>
          <w:rFonts w:ascii="Montserrat regular" w:hAnsi="Montserrat regular"/>
          <w:sz w:val="18"/>
          <w:szCs w:val="18"/>
        </w:rPr>
        <w:t>Domicilio fiscal</w:t>
      </w:r>
      <w:r w:rsidR="00F1461F">
        <w:rPr>
          <w:rFonts w:ascii="Montserrat regular" w:hAnsi="Montserrat regular"/>
          <w:sz w:val="18"/>
          <w:szCs w:val="18"/>
        </w:rPr>
        <w:t xml:space="preserve"> y</w:t>
      </w:r>
      <w:r w:rsidRPr="00F1461F">
        <w:rPr>
          <w:rFonts w:ascii="Montserrat regular" w:hAnsi="Montserrat regular"/>
          <w:sz w:val="18"/>
          <w:szCs w:val="18"/>
        </w:rPr>
        <w:t xml:space="preserve"> para oír y recibir notificaciones.</w:t>
      </w:r>
    </w:p>
    <w:p w:rsidR="00FE0042" w:rsidRDefault="00FE0042" w:rsidP="006D789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Número de oficio.</w:t>
      </w:r>
    </w:p>
    <w:p w:rsidR="006D789F" w:rsidRPr="007B4459" w:rsidRDefault="006D789F" w:rsidP="006D789F">
      <w:pPr>
        <w:numPr>
          <w:ilvl w:val="0"/>
          <w:numId w:val="1"/>
        </w:numPr>
        <w:spacing w:after="200"/>
        <w:contextualSpacing/>
        <w:jc w:val="both"/>
        <w:rPr>
          <w:rFonts w:ascii="Montserrat regular" w:hAnsi="Montserrat regular"/>
          <w:sz w:val="18"/>
          <w:szCs w:val="18"/>
        </w:rPr>
      </w:pPr>
      <w:r w:rsidRPr="007B4459">
        <w:rPr>
          <w:rFonts w:ascii="Montserrat regular" w:hAnsi="Montserrat regular"/>
          <w:sz w:val="18"/>
          <w:szCs w:val="18"/>
        </w:rPr>
        <w:t>Folio SIFEN, Cadena</w:t>
      </w:r>
      <w:r w:rsidR="00F470E6">
        <w:rPr>
          <w:rFonts w:ascii="Montserrat regular" w:hAnsi="Montserrat regular"/>
          <w:sz w:val="18"/>
          <w:szCs w:val="18"/>
        </w:rPr>
        <w:t xml:space="preserve"> original</w:t>
      </w:r>
      <w:r w:rsidRPr="007B4459">
        <w:rPr>
          <w:rFonts w:ascii="Montserrat regular" w:hAnsi="Montserrat regular"/>
          <w:sz w:val="18"/>
          <w:szCs w:val="18"/>
        </w:rPr>
        <w:t>, Sello digital, código QR y firma electrónica.</w:t>
      </w:r>
    </w:p>
    <w:p w:rsidR="00457E75" w:rsidRDefault="0029381B" w:rsidP="006D789F">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 xml:space="preserve">Número de </w:t>
      </w:r>
      <w:r w:rsidR="00457E75">
        <w:rPr>
          <w:rFonts w:ascii="Montserrat regular" w:hAnsi="Montserrat regular"/>
          <w:sz w:val="18"/>
          <w:szCs w:val="18"/>
        </w:rPr>
        <w:t>Escritura</w:t>
      </w:r>
      <w:r>
        <w:rPr>
          <w:rFonts w:ascii="Montserrat regular" w:hAnsi="Montserrat regular"/>
          <w:sz w:val="18"/>
          <w:szCs w:val="18"/>
        </w:rPr>
        <w:t xml:space="preserve"> Pública.</w:t>
      </w:r>
      <w:r w:rsidR="00457E75">
        <w:rPr>
          <w:rFonts w:ascii="Montserrat regular" w:hAnsi="Montserrat regular"/>
          <w:sz w:val="18"/>
          <w:szCs w:val="18"/>
        </w:rPr>
        <w:t xml:space="preserve"> </w:t>
      </w:r>
    </w:p>
    <w:p w:rsidR="006D789F" w:rsidRPr="007B4459" w:rsidRDefault="006D789F" w:rsidP="006D789F">
      <w:pPr>
        <w:numPr>
          <w:ilvl w:val="0"/>
          <w:numId w:val="2"/>
        </w:numPr>
        <w:spacing w:after="200"/>
        <w:contextualSpacing/>
        <w:jc w:val="both"/>
        <w:rPr>
          <w:rFonts w:ascii="Montserrat regular" w:hAnsi="Montserrat regular"/>
          <w:sz w:val="18"/>
          <w:szCs w:val="18"/>
        </w:rPr>
      </w:pPr>
      <w:r w:rsidRPr="007B4459">
        <w:rPr>
          <w:rFonts w:ascii="Montserrat regular" w:hAnsi="Montserrat regular"/>
          <w:sz w:val="18"/>
          <w:szCs w:val="18"/>
        </w:rPr>
        <w:t>Monto.</w:t>
      </w:r>
    </w:p>
    <w:p w:rsidR="006D789F" w:rsidRPr="007B4459" w:rsidRDefault="006D789F" w:rsidP="006D789F">
      <w:pPr>
        <w:spacing w:after="200"/>
        <w:ind w:left="360"/>
        <w:contextualSpacing/>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D789F" w:rsidRPr="007B4459" w:rsidRDefault="006D789F" w:rsidP="006D789F">
      <w:pPr>
        <w:ind w:right="-1"/>
        <w:jc w:val="both"/>
        <w:rPr>
          <w:rFonts w:ascii="Montserrat regular" w:eastAsia="Times" w:hAnsi="Montserrat regular" w:cs="Arial"/>
          <w:iCs/>
          <w:sz w:val="18"/>
          <w:szCs w:val="18"/>
        </w:rPr>
      </w:pPr>
    </w:p>
    <w:p w:rsidR="006D789F" w:rsidRPr="007B4459" w:rsidRDefault="006D789F" w:rsidP="006D789F">
      <w:pPr>
        <w:jc w:val="both"/>
        <w:rPr>
          <w:rFonts w:ascii="Montserrat regular" w:hAnsi="Montserrat regular"/>
          <w:sz w:val="18"/>
          <w:szCs w:val="18"/>
          <w:lang w:val="es-MX"/>
        </w:rPr>
      </w:pPr>
      <w:r w:rsidRPr="007B4459">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6D789F" w:rsidRPr="007B4459" w:rsidRDefault="006D789F" w:rsidP="006D789F">
      <w:pPr>
        <w:rPr>
          <w:rFonts w:ascii="Montserrat regular" w:hAnsi="Montserrat regular"/>
          <w:b/>
          <w:sz w:val="18"/>
          <w:szCs w:val="18"/>
          <w:lang w:val="es-MX"/>
        </w:rPr>
      </w:pPr>
    </w:p>
    <w:p w:rsidR="006D789F" w:rsidRPr="007B4459" w:rsidRDefault="00B62E33" w:rsidP="006D789F">
      <w:pPr>
        <w:rPr>
          <w:rFonts w:ascii="Montserrat regular" w:hAnsi="Montserrat regular"/>
          <w:b/>
          <w:sz w:val="18"/>
          <w:szCs w:val="18"/>
          <w:lang w:val="es-MX"/>
        </w:rPr>
      </w:pPr>
      <w:bookmarkStart w:id="0" w:name="_GoBack"/>
      <w:bookmarkEnd w:id="0"/>
      <w:r>
        <w:rPr>
          <w:rFonts w:ascii="Montserrat regular" w:hAnsi="Montserrat regular"/>
          <w:b/>
          <w:noProof/>
          <w:sz w:val="18"/>
          <w:szCs w:val="18"/>
          <w:lang w:val="es-MX" w:eastAsia="es-MX"/>
        </w:rPr>
        <w:lastRenderedPageBreak/>
        <w:drawing>
          <wp:anchor distT="0" distB="0" distL="114300" distR="114300" simplePos="0" relativeHeight="251658240" behindDoc="0" locked="0" layoutInCell="1" allowOverlap="1">
            <wp:simplePos x="0" y="0"/>
            <wp:positionH relativeFrom="column">
              <wp:posOffset>4871085</wp:posOffset>
            </wp:positionH>
            <wp:positionV relativeFrom="paragraph">
              <wp:posOffset>10160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6D789F" w:rsidRPr="007B4459">
        <w:rPr>
          <w:rFonts w:ascii="Montserrat regular" w:hAnsi="Montserrat regular"/>
          <w:b/>
          <w:sz w:val="18"/>
          <w:szCs w:val="18"/>
          <w:lang w:val="es-MX"/>
        </w:rPr>
        <w:t>Atentamente</w:t>
      </w:r>
    </w:p>
    <w:p w:rsidR="006D789F" w:rsidRPr="007B4459" w:rsidRDefault="006D789F" w:rsidP="006D789F">
      <w:pPr>
        <w:rPr>
          <w:rFonts w:ascii="Montserrat regular" w:hAnsi="Montserrat regular"/>
          <w:b/>
          <w:sz w:val="18"/>
          <w:szCs w:val="18"/>
          <w:lang w:val="es-MX"/>
        </w:rPr>
      </w:pPr>
    </w:p>
    <w:p w:rsidR="006D789F" w:rsidRPr="007B4459" w:rsidRDefault="006D789F" w:rsidP="006D789F">
      <w:pPr>
        <w:rPr>
          <w:rFonts w:ascii="Montserrat regular" w:hAnsi="Montserrat regular"/>
          <w:b/>
          <w:sz w:val="18"/>
          <w:szCs w:val="18"/>
          <w:lang w:val="es-MX"/>
        </w:rPr>
      </w:pPr>
    </w:p>
    <w:p w:rsidR="006D789F" w:rsidRPr="007B4459" w:rsidRDefault="006D789F" w:rsidP="006D789F">
      <w:pPr>
        <w:rPr>
          <w:rFonts w:ascii="Montserrat regular" w:hAnsi="Montserrat regular"/>
          <w:b/>
          <w:sz w:val="18"/>
          <w:szCs w:val="18"/>
          <w:lang w:val="es-MX"/>
        </w:rPr>
      </w:pPr>
    </w:p>
    <w:p w:rsidR="006D789F" w:rsidRPr="007B4459" w:rsidRDefault="003D1DD2" w:rsidP="003D1DD2">
      <w:pPr>
        <w:ind w:right="3737"/>
        <w:rPr>
          <w:rFonts w:ascii="Montserrat regular" w:hAnsi="Montserrat regular"/>
          <w:b/>
          <w:sz w:val="18"/>
          <w:szCs w:val="18"/>
          <w:lang w:val="es-MX"/>
        </w:rPr>
      </w:pPr>
      <w:r w:rsidRPr="007B4459">
        <w:rPr>
          <w:rFonts w:ascii="Montserrat regular" w:hAnsi="Montserrat regular"/>
          <w:b/>
          <w:sz w:val="18"/>
          <w:szCs w:val="18"/>
          <w:lang w:val="es-MX"/>
        </w:rPr>
        <w:t xml:space="preserve">Lic. </w:t>
      </w:r>
      <w:r w:rsidR="000355FF">
        <w:rPr>
          <w:rFonts w:ascii="Montserrat regular" w:hAnsi="Montserrat regular"/>
          <w:b/>
          <w:sz w:val="18"/>
          <w:szCs w:val="18"/>
          <w:lang w:val="es-MX"/>
        </w:rPr>
        <w:t xml:space="preserve">Luis Antonio Hernandez Urrea </w:t>
      </w:r>
      <w:r w:rsidRPr="007B4459">
        <w:rPr>
          <w:rFonts w:ascii="Montserrat regular" w:hAnsi="Montserrat regular"/>
          <w:b/>
          <w:sz w:val="18"/>
          <w:szCs w:val="18"/>
          <w:lang w:val="es-MX"/>
        </w:rPr>
        <w:t xml:space="preserve"> </w:t>
      </w:r>
    </w:p>
    <w:p w:rsidR="006D789F" w:rsidRPr="007B4459" w:rsidRDefault="000355FF" w:rsidP="006D789F">
      <w:pPr>
        <w:ind w:right="3737"/>
        <w:jc w:val="both"/>
        <w:rPr>
          <w:rFonts w:ascii="Montserrat regular" w:hAnsi="Montserrat regular"/>
          <w:b/>
          <w:sz w:val="18"/>
          <w:szCs w:val="18"/>
          <w:lang w:val="es-MX"/>
        </w:rPr>
      </w:pPr>
      <w:r>
        <w:rPr>
          <w:rFonts w:ascii="Montserrat regular" w:hAnsi="Montserrat regular"/>
          <w:b/>
          <w:sz w:val="18"/>
          <w:szCs w:val="18"/>
          <w:lang w:val="es-MX"/>
        </w:rPr>
        <w:t xml:space="preserve">Subadministrador Desconcentrado Jurídico de la Administración Desconcentrada Jurídica de Sinaloa 2 </w:t>
      </w:r>
      <w:r w:rsidR="003D1DD2" w:rsidRPr="007B4459">
        <w:rPr>
          <w:rFonts w:ascii="Montserrat regular" w:hAnsi="Montserrat regular"/>
          <w:b/>
          <w:sz w:val="18"/>
          <w:szCs w:val="18"/>
          <w:lang w:val="es-MX"/>
        </w:rPr>
        <w:t xml:space="preserve"> </w:t>
      </w:r>
    </w:p>
    <w:p w:rsidR="003D1DD2" w:rsidRPr="007B4459" w:rsidRDefault="003D1DD2" w:rsidP="006D789F">
      <w:pPr>
        <w:ind w:right="3737"/>
        <w:jc w:val="both"/>
        <w:rPr>
          <w:rFonts w:ascii="Montserrat regular" w:hAnsi="Montserrat regular"/>
          <w:sz w:val="18"/>
          <w:szCs w:val="18"/>
          <w:lang w:val="es-MX"/>
        </w:rPr>
      </w:pPr>
    </w:p>
    <w:p w:rsidR="00AD6321" w:rsidRDefault="00AD6321" w:rsidP="006D789F">
      <w:pPr>
        <w:rPr>
          <w:rFonts w:ascii="Montserrat regular" w:hAnsi="Montserrat regular"/>
          <w:i/>
          <w:sz w:val="18"/>
          <w:szCs w:val="18"/>
          <w:lang w:val="de-DE"/>
        </w:rPr>
      </w:pPr>
      <w:r>
        <w:rPr>
          <w:rFonts w:ascii="Montserrat regular" w:hAnsi="Montserrat regular"/>
          <w:i/>
          <w:sz w:val="18"/>
          <w:szCs w:val="18"/>
          <w:lang w:val="de-DE"/>
        </w:rPr>
        <w:t>Firma Electrónica:</w:t>
      </w:r>
    </w:p>
    <w:p w:rsidR="006D789F" w:rsidRPr="007B4459" w:rsidRDefault="00AD6321" w:rsidP="006D789F">
      <w:pPr>
        <w:rPr>
          <w:rFonts w:ascii="Montserrat regular" w:hAnsi="Montserrat regular"/>
          <w:i/>
          <w:sz w:val="18"/>
          <w:szCs w:val="18"/>
          <w:lang w:val="de-DE"/>
        </w:rPr>
      </w:pPr>
      <w:r>
        <w:rPr>
          <w:rFonts w:ascii="Montserrat regular" w:hAnsi="Montserrat regular"/>
          <w:i/>
          <w:sz w:val="18"/>
          <w:szCs w:val="18"/>
          <w:lang w:val="de-DE"/>
        </w:rPr>
        <w:t xml:space="preserve">ZxMXkP+k1KGg9YvA/yxHk/mAqhWKyJmb/lOA5blWjcBGdQU/OsfJTK4lMnzqQ7xGkm6Yzb9ZjBXvPkKR5qNL8arpHILs9CCT779FbyLh/rNOppKRd0VEBvNPHswjBsNgpE64I9erTuw6Eg30uvck5WCg6GMlDtBohGZEJVSn37R36YWGH/FvdjwoV3NuitNEDIO1AucOlHQfo8Zg9QOo9cH0ddzjcDlIQ7u5DecANSWeX+REdXxHLkYFsOcOMJP42BYecvjP9ULJILV9cyuQhSSaRYRuv0mz4ZdiFfT3SFd6nvSiUgF8Xccyra3ChMQtf5rkclD1d3OD53QOGKsSkg== </w:t>
      </w:r>
      <w:r w:rsidR="003D1DD2" w:rsidRPr="007B4459">
        <w:rPr>
          <w:rFonts w:ascii="Montserrat regular" w:hAnsi="Montserrat regular"/>
          <w:i/>
          <w:sz w:val="18"/>
          <w:szCs w:val="18"/>
          <w:lang w:val="de-DE"/>
        </w:rPr>
        <w:t xml:space="preserve"> </w:t>
      </w:r>
      <w:r w:rsidR="006D789F" w:rsidRPr="007B4459">
        <w:rPr>
          <w:rFonts w:ascii="Montserrat regular" w:hAnsi="Montserrat regular"/>
          <w:i/>
          <w:sz w:val="18"/>
          <w:szCs w:val="18"/>
          <w:lang w:val="de-DE"/>
        </w:rPr>
        <w:t xml:space="preserve">  </w:t>
      </w:r>
    </w:p>
    <w:p w:rsidR="006D789F" w:rsidRPr="007B4459" w:rsidRDefault="006D789F" w:rsidP="006D789F">
      <w:pPr>
        <w:rPr>
          <w:rFonts w:ascii="Montserrat regular" w:hAnsi="Montserrat regular"/>
          <w:i/>
          <w:sz w:val="18"/>
          <w:szCs w:val="18"/>
          <w:lang w:val="de-DE"/>
        </w:rPr>
      </w:pPr>
    </w:p>
    <w:p w:rsidR="006D789F" w:rsidRPr="007B4459" w:rsidRDefault="006D789F" w:rsidP="006D789F">
      <w:pPr>
        <w:rPr>
          <w:rFonts w:ascii="Montserrat regular" w:hAnsi="Montserrat regular"/>
          <w:i/>
          <w:sz w:val="18"/>
          <w:szCs w:val="18"/>
          <w:lang w:val="de-DE"/>
        </w:rPr>
      </w:pPr>
    </w:p>
    <w:p w:rsidR="00AD6321" w:rsidRDefault="00AD6321" w:rsidP="006D789F">
      <w:pPr>
        <w:rPr>
          <w:rFonts w:ascii="Montserrat regular" w:hAnsi="Montserrat regular"/>
          <w:i/>
          <w:sz w:val="18"/>
          <w:szCs w:val="18"/>
          <w:lang w:val="de-DE"/>
        </w:rPr>
      </w:pPr>
      <w:r>
        <w:rPr>
          <w:rFonts w:ascii="Montserrat regular" w:hAnsi="Montserrat regular"/>
          <w:i/>
          <w:sz w:val="18"/>
          <w:szCs w:val="18"/>
          <w:lang w:val="de-DE"/>
        </w:rPr>
        <w:t xml:space="preserve">Cadena original: </w:t>
      </w:r>
    </w:p>
    <w:p w:rsidR="00AD6321" w:rsidRDefault="00AD6321" w:rsidP="006D789F">
      <w:pPr>
        <w:rPr>
          <w:rFonts w:ascii="Montserrat regular" w:hAnsi="Montserrat regular"/>
          <w:i/>
          <w:sz w:val="18"/>
          <w:szCs w:val="18"/>
          <w:lang w:val="de-DE"/>
        </w:rPr>
      </w:pPr>
      <w:r>
        <w:rPr>
          <w:rFonts w:ascii="Montserrat regular" w:hAnsi="Montserrat regular"/>
          <w:i/>
          <w:sz w:val="18"/>
          <w:szCs w:val="18"/>
          <w:lang w:val="de-DE"/>
        </w:rPr>
        <w:t>||SAT970701NN3|Comité de Transparencia del Servicio de Administración Tributaria.|600-52-2022-02-01404|24 de junio de 2022|7/8/2022 8:29:58 PM|00001088888800000031||</w:t>
      </w:r>
    </w:p>
    <w:p w:rsidR="00AD6321" w:rsidRDefault="00AD6321" w:rsidP="006D789F">
      <w:pPr>
        <w:rPr>
          <w:rFonts w:ascii="Montserrat regular" w:hAnsi="Montserrat regular"/>
          <w:i/>
          <w:sz w:val="18"/>
          <w:szCs w:val="18"/>
          <w:lang w:val="de-DE"/>
        </w:rPr>
      </w:pPr>
    </w:p>
    <w:p w:rsidR="00AD6321" w:rsidRDefault="00AD6321" w:rsidP="006D789F">
      <w:pPr>
        <w:rPr>
          <w:rFonts w:ascii="Montserrat regular" w:hAnsi="Montserrat regular"/>
          <w:i/>
          <w:sz w:val="18"/>
          <w:szCs w:val="18"/>
          <w:lang w:val="de-DE"/>
        </w:rPr>
      </w:pPr>
      <w:r>
        <w:rPr>
          <w:rFonts w:ascii="Montserrat regular" w:hAnsi="Montserrat regular"/>
          <w:i/>
          <w:sz w:val="18"/>
          <w:szCs w:val="18"/>
          <w:lang w:val="de-DE"/>
        </w:rPr>
        <w:t xml:space="preserve">Sello digital: </w:t>
      </w:r>
    </w:p>
    <w:p w:rsidR="006D789F" w:rsidRPr="007B4459" w:rsidRDefault="00AD6321" w:rsidP="006D789F">
      <w:pPr>
        <w:rPr>
          <w:rFonts w:ascii="Montserrat regular" w:hAnsi="Montserrat regular"/>
          <w:i/>
          <w:sz w:val="18"/>
          <w:szCs w:val="18"/>
          <w:lang w:val="de-DE"/>
        </w:rPr>
      </w:pPr>
      <w:r>
        <w:rPr>
          <w:rFonts w:ascii="Montserrat regular" w:hAnsi="Montserrat regular"/>
          <w:i/>
          <w:sz w:val="18"/>
          <w:szCs w:val="18"/>
          <w:lang w:val="de-DE"/>
        </w:rPr>
        <w:t xml:space="preserve">QcyZcrQgEmGKjEoTenIniQQeVooKNuO0qc1zxOSi4E9jWyU6CANKH5FvaEtC8UaQ/CpXSY+aD32c0+b9jwcy81/lFnaz2xJ0Ml+gz6brFNyifxGG0WL/8um8EHT7odzZ4vIVO/Dq6KifiEJ8bvOOeIXZc7L7pPj5KHRFOZlOFfU= </w:t>
      </w:r>
      <w:r w:rsidR="003D1DD2" w:rsidRPr="007B4459">
        <w:rPr>
          <w:rFonts w:ascii="Montserrat regular" w:hAnsi="Montserrat regular"/>
          <w:i/>
          <w:sz w:val="18"/>
          <w:szCs w:val="18"/>
          <w:lang w:val="de-DE"/>
        </w:rPr>
        <w:t xml:space="preserve"> </w:t>
      </w:r>
      <w:r w:rsidR="006D789F" w:rsidRPr="007B4459">
        <w:rPr>
          <w:rFonts w:ascii="Montserrat regular" w:hAnsi="Montserrat regular"/>
          <w:i/>
          <w:sz w:val="18"/>
          <w:szCs w:val="18"/>
          <w:lang w:val="de-DE"/>
        </w:rPr>
        <w:t xml:space="preserve">  </w:t>
      </w:r>
    </w:p>
    <w:p w:rsidR="006D789F" w:rsidRPr="007B4459" w:rsidRDefault="006D789F" w:rsidP="00543947">
      <w:pPr>
        <w:jc w:val="both"/>
        <w:rPr>
          <w:rFonts w:ascii="Montserrat regular" w:hAnsi="Montserrat regular"/>
          <w:sz w:val="18"/>
          <w:szCs w:val="18"/>
          <w:lang w:val="de-DE"/>
        </w:rPr>
      </w:pPr>
    </w:p>
    <w:p w:rsidR="002E7F03" w:rsidRPr="007B4459"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8"/>
          <w:szCs w:val="18"/>
          <w:lang w:eastAsia="es-ES"/>
        </w:rPr>
      </w:pPr>
      <w:r w:rsidRPr="007B4459">
        <w:rPr>
          <w:rFonts w:ascii="Montserrat regular" w:hAnsi="Montserrat regular"/>
          <w:i/>
          <w:iCs/>
          <w:sz w:val="18"/>
          <w:szCs w:val="18"/>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2E7F03" w:rsidRPr="007B4459"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8"/>
          <w:szCs w:val="18"/>
          <w:lang w:val="en-US" w:eastAsia="es-ES"/>
        </w:rPr>
      </w:pPr>
      <w:r w:rsidRPr="007B4459">
        <w:rPr>
          <w:rFonts w:ascii="Montserrat regular" w:hAnsi="Montserrat regular"/>
          <w:i/>
          <w:iCs/>
          <w:sz w:val="18"/>
          <w:szCs w:val="18"/>
          <w:lang w:val="it-CH" w:eastAsia="es-ES"/>
        </w:rPr>
        <w:t> </w:t>
      </w:r>
    </w:p>
    <w:p w:rsidR="002E7F03" w:rsidRPr="007B4459"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8"/>
          <w:szCs w:val="18"/>
          <w:lang w:val="en-US" w:eastAsia="es-ES"/>
        </w:rPr>
      </w:pPr>
      <w:r w:rsidRPr="007B4459">
        <w:rPr>
          <w:rFonts w:ascii="Montserrat regular" w:hAnsi="Montserrat regular"/>
          <w:i/>
          <w:iCs/>
          <w:sz w:val="18"/>
          <w:szCs w:val="18"/>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sidRPr="007B4459">
        <w:rPr>
          <w:rFonts w:ascii="Montserrat regular" w:hAnsi="Montserrat regular"/>
          <w:i/>
          <w:iCs/>
          <w:sz w:val="18"/>
          <w:szCs w:val="18"/>
          <w:lang w:val="en-US" w:eastAsia="es-ES"/>
        </w:rPr>
        <w:t>2.9.3.</w:t>
      </w:r>
      <w:r w:rsidRPr="007B4459">
        <w:rPr>
          <w:rFonts w:ascii="Montserrat regular" w:hAnsi="Montserrat regular"/>
          <w:i/>
          <w:iCs/>
          <w:sz w:val="18"/>
          <w:szCs w:val="18"/>
          <w:lang w:val="it-CH" w:eastAsia="es-ES"/>
        </w:rPr>
        <w:t>, de la Resolución Miscelánea Fiscal para 2022, publicada en el Diario Oficial de la Federación el 27 de diciembre de 2021</w:t>
      </w:r>
      <w:r w:rsidRPr="007B4459">
        <w:rPr>
          <w:rFonts w:ascii="Montserrat regular" w:hAnsi="Montserrat regular"/>
          <w:i/>
          <w:iCs/>
          <w:sz w:val="18"/>
          <w:szCs w:val="18"/>
          <w:lang w:val="en-US" w:eastAsia="es-ES"/>
        </w:rPr>
        <w:t>.</w:t>
      </w:r>
    </w:p>
    <w:p w:rsidR="006D789F" w:rsidRPr="007B4459" w:rsidRDefault="006D789F" w:rsidP="00543947">
      <w:pPr>
        <w:tabs>
          <w:tab w:val="left" w:pos="9781"/>
          <w:tab w:val="left" w:pos="9923"/>
        </w:tabs>
        <w:spacing w:line="276" w:lineRule="auto"/>
        <w:ind w:right="142"/>
        <w:contextualSpacing/>
        <w:jc w:val="both"/>
        <w:rPr>
          <w:rFonts w:ascii="Montserrat regular" w:hAnsi="Montserrat regular"/>
          <w:i/>
          <w:sz w:val="18"/>
          <w:szCs w:val="18"/>
          <w:lang w:val="it-CH"/>
        </w:rPr>
      </w:pPr>
    </w:p>
    <w:p w:rsidR="006D789F" w:rsidRPr="007B4459" w:rsidRDefault="006D789F" w:rsidP="00543947">
      <w:pPr>
        <w:tabs>
          <w:tab w:val="left" w:pos="9781"/>
          <w:tab w:val="left" w:pos="9923"/>
        </w:tabs>
        <w:spacing w:line="276" w:lineRule="auto"/>
        <w:ind w:right="142"/>
        <w:contextualSpacing/>
        <w:jc w:val="both"/>
        <w:rPr>
          <w:rFonts w:ascii="Montserrat regular" w:hAnsi="Montserrat regular"/>
          <w:i/>
          <w:iCs/>
          <w:sz w:val="18"/>
          <w:szCs w:val="18"/>
          <w:lang w:val="it-CH"/>
        </w:rPr>
      </w:pPr>
      <w:r w:rsidRPr="007B4459">
        <w:rPr>
          <w:rFonts w:ascii="Montserrat regular" w:hAnsi="Montserrat regular"/>
          <w:i/>
          <w:iCs/>
          <w:sz w:val="18"/>
          <w:szCs w:val="18"/>
          <w:lang w:val="it-CH"/>
        </w:rPr>
        <w:t>Este documento y sus anexos, contienen información que deberá ser clasificada como reservada, en caso que se actualice (n) alguno (s) de los supuestos previstos en l</w:t>
      </w:r>
      <w:r w:rsidR="002D0036">
        <w:rPr>
          <w:rFonts w:ascii="Montserrat regular" w:hAnsi="Montserrat regular"/>
          <w:i/>
          <w:iCs/>
          <w:sz w:val="18"/>
          <w:szCs w:val="18"/>
          <w:lang w:val="it-CH"/>
        </w:rPr>
        <w:t>os</w:t>
      </w:r>
      <w:r w:rsidRPr="007B4459">
        <w:rPr>
          <w:rFonts w:ascii="Montserrat regular" w:hAnsi="Montserrat regular"/>
          <w:i/>
          <w:iCs/>
          <w:sz w:val="18"/>
          <w:szCs w:val="18"/>
          <w:lang w:val="it-CH"/>
        </w:rPr>
        <w:t xml:space="preserve"> artículo</w:t>
      </w:r>
      <w:r w:rsidR="002D0036">
        <w:rPr>
          <w:rFonts w:ascii="Montserrat regular" w:hAnsi="Montserrat regular"/>
          <w:i/>
          <w:iCs/>
          <w:sz w:val="18"/>
          <w:szCs w:val="18"/>
          <w:lang w:val="it-CH"/>
        </w:rPr>
        <w:t>s 68, 97</w:t>
      </w:r>
      <w:r w:rsidR="00D43270">
        <w:rPr>
          <w:rFonts w:ascii="Montserrat regular" w:hAnsi="Montserrat regular"/>
          <w:i/>
          <w:iCs/>
          <w:sz w:val="18"/>
          <w:szCs w:val="18"/>
          <w:lang w:val="it-CH"/>
        </w:rPr>
        <w:t xml:space="preserve"> y</w:t>
      </w:r>
      <w:r w:rsidRPr="007B4459">
        <w:rPr>
          <w:rFonts w:ascii="Montserrat regular" w:hAnsi="Montserrat regular"/>
          <w:i/>
          <w:iCs/>
          <w:sz w:val="18"/>
          <w:szCs w:val="18"/>
          <w:lang w:val="it-CH"/>
        </w:rPr>
        <w:t xml:space="preserve"> 98</w:t>
      </w:r>
      <w:r w:rsidR="00D43270">
        <w:rPr>
          <w:rFonts w:ascii="Montserrat regular" w:hAnsi="Montserrat regular"/>
          <w:i/>
          <w:iCs/>
          <w:sz w:val="18"/>
          <w:szCs w:val="18"/>
          <w:lang w:val="it-CH"/>
        </w:rPr>
        <w:t xml:space="preserve"> fracción III</w:t>
      </w:r>
      <w:r w:rsidRPr="007B4459">
        <w:rPr>
          <w:rFonts w:ascii="Montserrat regular" w:hAnsi="Montserrat regular"/>
          <w:i/>
          <w:iCs/>
          <w:sz w:val="18"/>
          <w:szCs w:val="18"/>
          <w:lang w:val="it-CH"/>
        </w:rPr>
        <w:t xml:space="preserve"> de la Ley Federal de Transparencia y Acceso a la Información Pública (LFTAIP), en virtud de que su difusión actualizaría los supuestos previstos en las fracciones X, Xl y Xlll del artículo 110 del citado Ordenamiento, por un periodo de reserva de 5 años.</w:t>
      </w:r>
    </w:p>
    <w:p w:rsidR="00A74527" w:rsidRPr="007B4459" w:rsidRDefault="00A74527" w:rsidP="006D789F">
      <w:pPr>
        <w:tabs>
          <w:tab w:val="left" w:pos="9781"/>
          <w:tab w:val="left" w:pos="9923"/>
        </w:tabs>
        <w:spacing w:line="276" w:lineRule="auto"/>
        <w:ind w:right="142"/>
        <w:contextualSpacing/>
        <w:jc w:val="both"/>
        <w:rPr>
          <w:rFonts w:ascii="Montserrat regular" w:hAnsi="Montserrat regular"/>
          <w:i/>
          <w:iCs/>
          <w:sz w:val="18"/>
          <w:szCs w:val="18"/>
          <w:lang w:val="it-CH"/>
        </w:rPr>
      </w:pPr>
    </w:p>
    <w:p w:rsidR="00F27D7A" w:rsidRPr="007B4459" w:rsidRDefault="006D789F" w:rsidP="006D789F">
      <w:pPr>
        <w:rPr>
          <w:rFonts w:ascii="Montserrat regular" w:hAnsi="Montserrat regular"/>
          <w:sz w:val="18"/>
          <w:szCs w:val="18"/>
        </w:rPr>
      </w:pPr>
      <w:r w:rsidRPr="007B4459">
        <w:rPr>
          <w:rFonts w:ascii="Montserrat regular" w:hAnsi="Montserrat regular"/>
          <w:i/>
          <w:sz w:val="18"/>
          <w:szCs w:val="18"/>
          <w:lang w:val="es-419"/>
        </w:rPr>
        <w:t>LAHU/CNLR/MARS.</w:t>
      </w:r>
    </w:p>
    <w:sectPr w:rsidR="00F27D7A" w:rsidRPr="007B4459"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441" w:rsidRDefault="00851441" w:rsidP="006D789F">
      <w:r>
        <w:separator/>
      </w:r>
    </w:p>
  </w:endnote>
  <w:endnote w:type="continuationSeparator" w:id="0">
    <w:p w:rsidR="00851441" w:rsidRDefault="00851441" w:rsidP="006D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regular">
    <w:panose1 w:val="00000500000000000000"/>
    <w:charset w:val="00"/>
    <w:family w:val="auto"/>
    <w:pitch w:val="variable"/>
    <w:sig w:usb0="00000001"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5A7D6C" w:rsidRDefault="005A7D6C" w:rsidP="005A7D6C">
          <w:pPr>
            <w:pStyle w:val="Piedepgina"/>
            <w:ind w:right="2178"/>
            <w:jc w:val="both"/>
            <w:rPr>
              <w:rFonts w:ascii="Montserrat SemiBold" w:hAnsi="Montserrat SemiBold"/>
              <w:color w:val="BC9500"/>
              <w:sz w:val="14"/>
              <w:szCs w:val="14"/>
            </w:rPr>
          </w:pPr>
          <w:r>
            <w:rPr>
              <w:rFonts w:ascii="Montserrat SemiBold" w:hAnsi="Montserrat SemiBold"/>
              <w:color w:val="BC9500"/>
              <w:sz w:val="14"/>
              <w:szCs w:val="14"/>
            </w:rPr>
            <w:t xml:space="preserve">Venustiano Carranza, No. 107 Sur, Colonia Centro, </w:t>
          </w:r>
          <w:r w:rsidRPr="00F82720">
            <w:rPr>
              <w:rFonts w:ascii="Montserrat SemiBold" w:hAnsi="Montserrat SemiBold"/>
              <w:color w:val="BC9500"/>
              <w:sz w:val="14"/>
              <w:szCs w:val="14"/>
            </w:rPr>
            <w:t>entre Calle Cruz y Calle</w:t>
          </w:r>
          <w:r>
            <w:rPr>
              <w:rFonts w:ascii="Montserrat SemiBold" w:hAnsi="Montserrat SemiBold"/>
              <w:color w:val="BC9500"/>
              <w:sz w:val="14"/>
              <w:szCs w:val="14"/>
            </w:rPr>
            <w:t xml:space="preserve"> </w:t>
          </w:r>
          <w:r w:rsidRPr="00F82720">
            <w:rPr>
              <w:rFonts w:ascii="Montserrat SemiBold" w:hAnsi="Montserrat SemiBold"/>
              <w:color w:val="BC9500"/>
              <w:sz w:val="14"/>
              <w:szCs w:val="14"/>
            </w:rPr>
            <w:t>Aduana</w:t>
          </w:r>
          <w:r>
            <w:rPr>
              <w:rFonts w:ascii="Montserrat SemiBold" w:hAnsi="Montserrat SemiBold"/>
              <w:color w:val="BC9500"/>
              <w:sz w:val="14"/>
              <w:szCs w:val="14"/>
            </w:rPr>
            <w:t>,</w:t>
          </w:r>
          <w:r w:rsidRPr="00F82720">
            <w:rPr>
              <w:rFonts w:ascii="Montserrat SemiBold" w:hAnsi="Montserrat SemiBold"/>
              <w:color w:val="BC9500"/>
              <w:sz w:val="14"/>
              <w:szCs w:val="14"/>
            </w:rPr>
            <w:t xml:space="preserve"> </w:t>
          </w:r>
          <w:r>
            <w:rPr>
              <w:rFonts w:ascii="Montserrat SemiBold" w:hAnsi="Montserrat SemiBold"/>
              <w:color w:val="BC9500"/>
              <w:sz w:val="14"/>
              <w:szCs w:val="14"/>
            </w:rPr>
            <w:t>C.P. 82000, Mazatlán</w:t>
          </w:r>
          <w:r w:rsidRPr="006D789F">
            <w:rPr>
              <w:rFonts w:ascii="Montserrat SemiBold" w:hAnsi="Montserrat SemiBold"/>
              <w:color w:val="BC9500"/>
              <w:sz w:val="14"/>
              <w:szCs w:val="14"/>
            </w:rPr>
            <w:t xml:space="preserve">, Sin, Tel (669 9 15 65 00 ext. 76514) </w:t>
          </w: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728</w:t>
          </w:r>
          <w:r>
            <w:rPr>
              <w:rFonts w:ascii="Montserrat SemiBold" w:hAnsi="Montserrat SemiBold"/>
              <w:color w:val="BC9500"/>
              <w:sz w:val="14"/>
              <w:szCs w:val="14"/>
            </w:rPr>
            <w:t>)</w:t>
          </w:r>
        </w:p>
        <w:p w:rsidR="00C64BBD" w:rsidRDefault="005A7D6C" w:rsidP="005A7D6C">
          <w:pPr>
            <w:pStyle w:val="Piedepgina"/>
            <w:ind w:right="2038"/>
            <w:jc w:val="center"/>
            <w:rPr>
              <w:rFonts w:ascii="Montserrat SemiBold" w:hAnsi="Montserrat SemiBold"/>
              <w:color w:val="BC9500"/>
              <w:sz w:val="14"/>
              <w:szCs w:val="14"/>
            </w:rPr>
          </w:pPr>
          <w:r w:rsidRPr="005A7D6C">
            <w:rPr>
              <w:rFonts w:ascii="Montserrat SemiBold" w:hAnsi="Montserrat SemiBold"/>
              <w:color w:val="BC9500"/>
              <w:sz w:val="14"/>
              <w:szCs w:val="14"/>
            </w:rPr>
            <w:fldChar w:fldCharType="begin"/>
          </w:r>
          <w:r w:rsidRPr="005A7D6C">
            <w:rPr>
              <w:rFonts w:ascii="Montserrat SemiBold" w:hAnsi="Montserrat SemiBold"/>
              <w:color w:val="BC9500"/>
              <w:sz w:val="14"/>
              <w:szCs w:val="14"/>
            </w:rPr>
            <w:instrText>PAGE   \* MERGEFORMAT</w:instrText>
          </w:r>
          <w:r w:rsidRPr="005A7D6C">
            <w:rPr>
              <w:rFonts w:ascii="Montserrat SemiBold" w:hAnsi="Montserrat SemiBold"/>
              <w:color w:val="BC9500"/>
              <w:sz w:val="14"/>
              <w:szCs w:val="14"/>
            </w:rPr>
            <w:fldChar w:fldCharType="separate"/>
          </w:r>
          <w:r w:rsidR="000B2868" w:rsidRPr="000B2868">
            <w:rPr>
              <w:rFonts w:ascii="Montserrat SemiBold" w:hAnsi="Montserrat SemiBold"/>
              <w:noProof/>
              <w:color w:val="BC9500"/>
              <w:sz w:val="14"/>
              <w:szCs w:val="14"/>
              <w:lang w:val="es-ES"/>
            </w:rPr>
            <w:t>1</w:t>
          </w:r>
          <w:r w:rsidRPr="005A7D6C">
            <w:rPr>
              <w:rFonts w:ascii="Montserrat SemiBold" w:hAnsi="Montserrat SemiBold"/>
              <w:color w:val="BC9500"/>
              <w:sz w:val="14"/>
              <w:szCs w:val="14"/>
            </w:rPr>
            <w:fldChar w:fldCharType="end"/>
          </w:r>
          <w:r w:rsidR="00DA1AC2">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25AC10A1" wp14:editId="5506AA1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DA1AC2"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7BB8C1CB" wp14:editId="79EF8FD7">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851441" w:rsidP="00C64BBD">
    <w:pPr>
      <w:pStyle w:val="Piedepgina"/>
      <w:jc w:val="both"/>
      <w:rPr>
        <w:rFonts w:ascii="Montserrat SemiBold" w:hAnsi="Montserrat SemiBold"/>
        <w:color w:val="BC9500"/>
        <w:sz w:val="14"/>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441" w:rsidRDefault="00851441" w:rsidP="006D789F">
      <w:r>
        <w:separator/>
      </w:r>
    </w:p>
  </w:footnote>
  <w:footnote w:type="continuationSeparator" w:id="0">
    <w:p w:rsidR="00851441" w:rsidRDefault="00851441" w:rsidP="006D78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6"/>
      <w:gridCol w:w="3104"/>
    </w:tblGrid>
    <w:tr w:rsidR="00C64BBD" w:rsidRPr="007B4459" w:rsidTr="0036343F">
      <w:trPr>
        <w:jc w:val="center"/>
      </w:trPr>
      <w:tc>
        <w:tcPr>
          <w:tcW w:w="5920" w:type="dxa"/>
        </w:tcPr>
        <w:p w:rsidR="00C64BBD" w:rsidRPr="007B4459" w:rsidRDefault="00F51761" w:rsidP="00FA660E">
          <w:pPr>
            <w:pStyle w:val="Encabezado"/>
            <w:rPr>
              <w:rFonts w:ascii="Montserrat regular" w:hAnsi="Montserrat regular"/>
            </w:rPr>
          </w:pPr>
          <w:r>
            <w:rPr>
              <w:noProof/>
              <w:lang w:val="es-MX" w:eastAsia="es-MX"/>
            </w:rPr>
            <w:drawing>
              <wp:inline distT="0" distB="0" distL="0" distR="0" wp14:anchorId="3A9F6FC1" wp14:editId="118F0DCB">
                <wp:extent cx="4552950" cy="513080"/>
                <wp:effectExtent l="0" t="0" r="0" b="0"/>
                <wp:docPr id="17" name="Imagen 17"/>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4552950" cy="513080"/>
                        </a:xfrm>
                        <a:prstGeom prst="rect">
                          <a:avLst/>
                        </a:prstGeom>
                      </pic:spPr>
                    </pic:pic>
                  </a:graphicData>
                </a:graphic>
              </wp:inline>
            </w:drawing>
          </w:r>
        </w:p>
      </w:tc>
      <w:tc>
        <w:tcPr>
          <w:tcW w:w="4341" w:type="dxa"/>
        </w:tcPr>
        <w:p w:rsidR="009E1EB5" w:rsidRPr="007B4459" w:rsidRDefault="009E1EB5" w:rsidP="0036343F">
          <w:pPr>
            <w:pStyle w:val="Encabezado"/>
            <w:jc w:val="right"/>
            <w:rPr>
              <w:rFonts w:ascii="Montserrat regular" w:hAnsi="Montserrat regular"/>
              <w:sz w:val="16"/>
              <w:szCs w:val="16"/>
            </w:rPr>
          </w:pPr>
          <w:r w:rsidRPr="007B4459">
            <w:rPr>
              <w:rFonts w:ascii="Montserrat regular" w:hAnsi="Montserrat regular"/>
              <w:sz w:val="16"/>
              <w:szCs w:val="16"/>
            </w:rPr>
            <w:t>Administración General Jurídica</w:t>
          </w:r>
        </w:p>
        <w:p w:rsidR="00C64BBD" w:rsidRPr="007B4459" w:rsidRDefault="009E1EB5" w:rsidP="0036343F">
          <w:pPr>
            <w:pStyle w:val="Encabezado"/>
            <w:ind w:left="-951" w:firstLine="951"/>
            <w:jc w:val="right"/>
            <w:rPr>
              <w:rFonts w:ascii="Montserrat regular" w:hAnsi="Montserrat regular"/>
              <w:sz w:val="14"/>
              <w:szCs w:val="14"/>
            </w:rPr>
          </w:pPr>
          <w:r w:rsidRPr="007B4459">
            <w:rPr>
              <w:rFonts w:ascii="Montserrat regular" w:hAnsi="Montserrat regular"/>
              <w:sz w:val="14"/>
              <w:szCs w:val="14"/>
            </w:rPr>
            <w:t>Administración Desconcentrada Jurídica de Sinaloa “2, con sede en Sinaloa.</w:t>
          </w:r>
          <w:r w:rsidR="00DA1AC2" w:rsidRPr="007B4459">
            <w:rPr>
              <w:rFonts w:ascii="Montserrat regular" w:hAnsi="Montserrat regular"/>
              <w:sz w:val="14"/>
              <w:szCs w:val="14"/>
            </w:rPr>
            <w:t xml:space="preserve"> </w:t>
          </w:r>
        </w:p>
        <w:p w:rsidR="00C64BBD" w:rsidRPr="007B4459" w:rsidRDefault="00851441" w:rsidP="009E1EB5">
          <w:pPr>
            <w:jc w:val="right"/>
            <w:rPr>
              <w:rFonts w:ascii="Montserrat regular" w:hAnsi="Montserrat regular"/>
            </w:rPr>
          </w:pPr>
        </w:p>
      </w:tc>
    </w:tr>
  </w:tbl>
  <w:p w:rsidR="00C64BBD" w:rsidRPr="007B4459" w:rsidRDefault="00851441" w:rsidP="00FA660E">
    <w:pPr>
      <w:pStyle w:val="Encabezado"/>
      <w:rPr>
        <w:rFonts w:ascii="Montserrat regular" w:hAnsi="Montserrat regular"/>
      </w:rPr>
    </w:pPr>
  </w:p>
  <w:p w:rsidR="006D789F" w:rsidRPr="007B4459" w:rsidRDefault="00F07480" w:rsidP="006D789F">
    <w:pPr>
      <w:rPr>
        <w:rFonts w:ascii="Montserrat regular" w:hAnsi="Montserrat regular"/>
        <w:b/>
        <w:sz w:val="18"/>
      </w:rPr>
    </w:pPr>
    <w:r w:rsidRPr="007B4459">
      <w:rPr>
        <w:rFonts w:ascii="Montserrat regular" w:hAnsi="Montserrat regular"/>
        <w:b/>
        <w:sz w:val="18"/>
      </w:rPr>
      <w:t xml:space="preserve">Oficio </w:t>
    </w:r>
    <w:r w:rsidR="00A65734">
      <w:rPr>
        <w:rFonts w:ascii="Montserrat regular" w:hAnsi="Montserrat regular"/>
        <w:b/>
        <w:sz w:val="18"/>
      </w:rPr>
      <w:t xml:space="preserve">600-52-2022-02-01404 </w:t>
    </w:r>
  </w:p>
  <w:p w:rsidR="006D789F" w:rsidRPr="007B4459" w:rsidRDefault="006D789F" w:rsidP="006D789F">
    <w:pPr>
      <w:spacing w:line="276" w:lineRule="auto"/>
      <w:contextualSpacing/>
      <w:rPr>
        <w:rFonts w:ascii="Montserrat regular" w:hAnsi="Montserrat regular"/>
        <w:b/>
        <w:sz w:val="18"/>
        <w:szCs w:val="18"/>
      </w:rPr>
    </w:pPr>
    <w:r w:rsidRPr="007B4459">
      <w:rPr>
        <w:rFonts w:ascii="Montserrat regular" w:hAnsi="Montserrat regular"/>
        <w:b/>
        <w:sz w:val="18"/>
        <w:szCs w:val="18"/>
      </w:rPr>
      <w:t xml:space="preserve">Exp. </w:t>
    </w:r>
    <w:r w:rsidR="005901F4" w:rsidRPr="007B4459">
      <w:rPr>
        <w:rFonts w:ascii="Montserrat regular" w:hAnsi="Montserrat regular"/>
        <w:b/>
        <w:sz w:val="18"/>
        <w:szCs w:val="18"/>
      </w:rPr>
      <w:t>12C</w:t>
    </w:r>
    <w:r w:rsidR="00AA328F" w:rsidRPr="007B4459">
      <w:rPr>
        <w:rFonts w:ascii="Montserrat regular" w:hAnsi="Montserrat regular"/>
        <w:b/>
        <w:sz w:val="18"/>
        <w:szCs w:val="18"/>
      </w:rPr>
      <w:t>-7-2022-01-SIN</w:t>
    </w:r>
    <w:r w:rsidR="003B520F">
      <w:rPr>
        <w:rFonts w:ascii="Montserrat regular" w:hAnsi="Montserrat regular"/>
        <w:b/>
        <w:sz w:val="18"/>
        <w:szCs w:val="18"/>
      </w:rPr>
      <w:t xml:space="preserve">ALOA </w:t>
    </w:r>
    <w:r w:rsidR="00AA328F" w:rsidRPr="007B4459">
      <w:rPr>
        <w:rFonts w:ascii="Montserrat regular" w:hAnsi="Montserrat regular"/>
        <w:b/>
        <w:sz w:val="18"/>
        <w:szCs w:val="18"/>
      </w:rPr>
      <w:t>2-PORTAL DE TRANSPARENCIA.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edit="readOnly" w:enforcement="1" w:cryptProviderType="rsaAES" w:cryptAlgorithmClass="hash" w:cryptAlgorithmType="typeAny" w:cryptAlgorithmSid="14" w:cryptSpinCount="100000" w:hash="9C+/AUkzHNjrpitrqWlnmeqnUofonhQ1uYmdLeAWpu06mANgTIWMgMsCev34sBWmRgsDWZjlNiE0A7C0vJXFlg==" w:salt="xL1L9zGvdV8Z6j40GqtGy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Sinaloa 2"/>
    <w:docVar w:name="etiquetaFirmaDigital" w:val="Firma Electrónica:_x000a_ZxMXkP+k1KGg9YvA/yxHk/mAqhWKyJmb/lOA5blWjcBGdQU/OsfJTK4lMnzqQ7xGkm6Yzb9ZjBXvPkKR5qNL8arpHILs9CCT779FbyLh/rNOppKRd0VEBvNPHswjBsNgpE64I9erTuw6Eg30uvck5WCg6GMlDtBohGZEJVSn37R36YWGH/FvdjwoV3NuitNEDIO1AucOlHQfo8Zg9QOo9cH0ddzjcDlIQ7u5DecANSWeX+REdXxHLkYFsOcOMJP42BYecvjP9ULJILV9cyuQhSSaRYRuv0mz4ZdiFfT3SFd6nvSiUgF8Xccyra3ChMQtf5rkclD1d3OD53QOGKsSkg=="/>
    <w:docVar w:name="etiquetaFolioUnico" w:val="4330347"/>
    <w:docVar w:name="etiquetaNombreFuncionario" w:val="Luis Antonio Hernandez Urrea"/>
    <w:docVar w:name="etiquetaSelloDigital" w:val="Cadena original: _x000a_||SAT970701NN3|Comité de Transparencia del Servicio de Administración Tributaria.|600-52-2022-02-01404|24 de junio de 2022|7/8/2022 8:29:58 PM|00001088888800000031||_x000a__x000a_Sello digital: _x000a_QcyZcrQgEmGKjEoTenIniQQeVooKNuO0qc1zxOSi4E9jWyU6CANKH5FvaEtC8UaQ/CpXSY+aD32c0+b9jwcy81/lFnaz2xJ0Ml+gz6brFNyifxGG0WL/8um8EHT7odzZ4vIVO/Dq6KifiEJ8bvOOeIXZc7L7pPj5KHRFOZlOFfU="/>
    <w:docVar w:name="fechaO" w:val="24 de junio de 2022"/>
    <w:docVar w:name="formatoFecha" w:val="dd 'de' MMMM 'de' yyyy"/>
    <w:docVar w:name="horarioVerano" w:val="bc7ebfc8e40262b24bda0da56429ed80|ade80968e86dfa1105587a5bfe77399c"/>
    <w:docVar w:name="leyenda" w:val=". "/>
    <w:docVar w:name="nombre" w:val="Comité de Transparencia del Servicio de Administración Tributaria."/>
    <w:docVar w:name="nombreArchivoCreado" w:val="D:\Marco Reynosa DISCO D\EXPEDIENTES RECURSOS REVOCACIÓN\Versiones públicas\Cuarto trimestre oficio Comité de Transparencia con correcciones.docx"/>
    <w:docVar w:name="oficio" w:val="600-52-2022-02-01404"/>
    <w:docVar w:name="QR" w:val="QR"/>
    <w:docVar w:name="rfc" w:val="SAT970701NN3"/>
  </w:docVars>
  <w:rsids>
    <w:rsidRoot w:val="006D789F"/>
    <w:rsid w:val="000355FF"/>
    <w:rsid w:val="00067F7B"/>
    <w:rsid w:val="000B2868"/>
    <w:rsid w:val="00105A3B"/>
    <w:rsid w:val="00131837"/>
    <w:rsid w:val="001358FF"/>
    <w:rsid w:val="001373CA"/>
    <w:rsid w:val="001817E6"/>
    <w:rsid w:val="001B1898"/>
    <w:rsid w:val="00206ECB"/>
    <w:rsid w:val="0029381B"/>
    <w:rsid w:val="002D0036"/>
    <w:rsid w:val="002E7F03"/>
    <w:rsid w:val="003825CA"/>
    <w:rsid w:val="0038435D"/>
    <w:rsid w:val="003B520F"/>
    <w:rsid w:val="003D1DD2"/>
    <w:rsid w:val="003F2D60"/>
    <w:rsid w:val="00457E75"/>
    <w:rsid w:val="004705C3"/>
    <w:rsid w:val="0048773A"/>
    <w:rsid w:val="004C7184"/>
    <w:rsid w:val="00521157"/>
    <w:rsid w:val="00543947"/>
    <w:rsid w:val="00546762"/>
    <w:rsid w:val="005634E6"/>
    <w:rsid w:val="005901F4"/>
    <w:rsid w:val="005A7D6C"/>
    <w:rsid w:val="006546D1"/>
    <w:rsid w:val="006B71D6"/>
    <w:rsid w:val="006D789F"/>
    <w:rsid w:val="006F0B67"/>
    <w:rsid w:val="007217E4"/>
    <w:rsid w:val="007308BE"/>
    <w:rsid w:val="007B4459"/>
    <w:rsid w:val="007E5908"/>
    <w:rsid w:val="007F4057"/>
    <w:rsid w:val="00851441"/>
    <w:rsid w:val="00954553"/>
    <w:rsid w:val="009C46FA"/>
    <w:rsid w:val="009E035C"/>
    <w:rsid w:val="009E1EB5"/>
    <w:rsid w:val="009E65BE"/>
    <w:rsid w:val="009F228B"/>
    <w:rsid w:val="00A65734"/>
    <w:rsid w:val="00A74527"/>
    <w:rsid w:val="00AA328F"/>
    <w:rsid w:val="00AA59EC"/>
    <w:rsid w:val="00AD6321"/>
    <w:rsid w:val="00B25539"/>
    <w:rsid w:val="00B32F2E"/>
    <w:rsid w:val="00B463FF"/>
    <w:rsid w:val="00B62E33"/>
    <w:rsid w:val="00B77CC1"/>
    <w:rsid w:val="00B833C4"/>
    <w:rsid w:val="00BA5133"/>
    <w:rsid w:val="00BA5EAD"/>
    <w:rsid w:val="00BB10C6"/>
    <w:rsid w:val="00BC2C9C"/>
    <w:rsid w:val="00CA678E"/>
    <w:rsid w:val="00CB6BF3"/>
    <w:rsid w:val="00D401BB"/>
    <w:rsid w:val="00D43270"/>
    <w:rsid w:val="00D54449"/>
    <w:rsid w:val="00D564F4"/>
    <w:rsid w:val="00D737F0"/>
    <w:rsid w:val="00DA1AC2"/>
    <w:rsid w:val="00DB09D5"/>
    <w:rsid w:val="00E40B06"/>
    <w:rsid w:val="00E7410A"/>
    <w:rsid w:val="00EF63B7"/>
    <w:rsid w:val="00F07480"/>
    <w:rsid w:val="00F1461F"/>
    <w:rsid w:val="00F27D7A"/>
    <w:rsid w:val="00F470E6"/>
    <w:rsid w:val="00F51761"/>
    <w:rsid w:val="00FE0042"/>
    <w:rsid w:val="00FE7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DA3870-2B40-4722-949F-10AAD5F2C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9F"/>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D789F"/>
    <w:pPr>
      <w:tabs>
        <w:tab w:val="center" w:pos="4419"/>
        <w:tab w:val="right" w:pos="8838"/>
      </w:tabs>
    </w:pPr>
  </w:style>
  <w:style w:type="character" w:customStyle="1" w:styleId="EncabezadoCar">
    <w:name w:val="Encabezado Car"/>
    <w:basedOn w:val="Fuentedeprrafopredeter"/>
    <w:link w:val="Encabezado"/>
    <w:uiPriority w:val="99"/>
    <w:rsid w:val="006D789F"/>
    <w:rPr>
      <w:sz w:val="24"/>
      <w:szCs w:val="24"/>
      <w:lang w:val="es-ES_tradnl"/>
    </w:rPr>
  </w:style>
  <w:style w:type="paragraph" w:styleId="Piedepgina">
    <w:name w:val="footer"/>
    <w:basedOn w:val="Normal"/>
    <w:link w:val="PiedepginaCar"/>
    <w:uiPriority w:val="99"/>
    <w:unhideWhenUsed/>
    <w:rsid w:val="006D789F"/>
    <w:pPr>
      <w:tabs>
        <w:tab w:val="center" w:pos="4419"/>
        <w:tab w:val="right" w:pos="8838"/>
      </w:tabs>
    </w:pPr>
  </w:style>
  <w:style w:type="character" w:customStyle="1" w:styleId="PiedepginaCar">
    <w:name w:val="Pie de página Car"/>
    <w:basedOn w:val="Fuentedeprrafopredeter"/>
    <w:link w:val="Piedepgina"/>
    <w:uiPriority w:val="99"/>
    <w:rsid w:val="006D789F"/>
    <w:rPr>
      <w:sz w:val="24"/>
      <w:szCs w:val="24"/>
      <w:lang w:val="es-ES_tradnl"/>
    </w:rPr>
  </w:style>
  <w:style w:type="table" w:styleId="Tablaconcuadrcula">
    <w:name w:val="Table Grid"/>
    <w:basedOn w:val="Tablanormal"/>
    <w:uiPriority w:val="39"/>
    <w:rsid w:val="006D789F"/>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6D789F"/>
    <w:rPr>
      <w:rFonts w:ascii="Times New Roman" w:eastAsia="Calibri" w:hAnsi="Times New Roman" w:cs="Times New Roman"/>
      <w:lang w:val="es-MX" w:eastAsia="es-MX"/>
    </w:rPr>
  </w:style>
  <w:style w:type="paragraph" w:styleId="Textodeglobo">
    <w:name w:val="Balloon Text"/>
    <w:basedOn w:val="Normal"/>
    <w:link w:val="TextodegloboCar"/>
    <w:uiPriority w:val="99"/>
    <w:semiHidden/>
    <w:unhideWhenUsed/>
    <w:rsid w:val="001373C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73CA"/>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71229">
      <w:bodyDiv w:val="1"/>
      <w:marLeft w:val="0"/>
      <w:marRight w:val="0"/>
      <w:marTop w:val="0"/>
      <w:marBottom w:val="0"/>
      <w:divBdr>
        <w:top w:val="none" w:sz="0" w:space="0" w:color="auto"/>
        <w:left w:val="none" w:sz="0" w:space="0" w:color="auto"/>
        <w:bottom w:val="none" w:sz="0" w:space="0" w:color="auto"/>
        <w:right w:val="none" w:sz="0" w:space="0" w:color="auto"/>
      </w:divBdr>
    </w:div>
    <w:div w:id="7193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4359</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SAT</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Reynosa Salazar</dc:creator>
  <cp:keywords/>
  <dc:description/>
  <cp:lastModifiedBy>Luis Antonio Hernandez Urrea</cp:lastModifiedBy>
  <cp:revision>2</cp:revision>
  <cp:lastPrinted>2022-07-09T01:30:00Z</cp:lastPrinted>
  <dcterms:created xsi:type="dcterms:W3CDTF">2022-07-09T01:31:00Z</dcterms:created>
  <dcterms:modified xsi:type="dcterms:W3CDTF">2022-07-09T01:31:00Z</dcterms:modified>
</cp:coreProperties>
</file>